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EB" w:rsidRPr="000C4EEB" w:rsidRDefault="00E2417D" w:rsidP="000C4E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BAYKAN </w:t>
      </w:r>
      <w:r w:rsidR="000C4EEB" w:rsidRPr="000C4E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İLÇE MİLLİ EĞİTİM MÜDÜRLÜĞÜ</w:t>
      </w:r>
      <w:r w:rsidR="000C4EEB" w:rsidRPr="000C4E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br/>
        <w:t>KAMU HİZMET STANDARTLARI TABLOSU</w:t>
      </w:r>
    </w:p>
    <w:p w:rsidR="000C4EEB" w:rsidRPr="000C4EEB" w:rsidRDefault="000C4EEB" w:rsidP="000C4E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4E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C4EEB" w:rsidRPr="000C4EEB" w:rsidRDefault="000C4EEB" w:rsidP="000C4E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0C4EEB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42"/>
        <w:gridCol w:w="2147"/>
        <w:gridCol w:w="4653"/>
        <w:gridCol w:w="2130"/>
      </w:tblGrid>
      <w:tr w:rsidR="000C4EEB" w:rsidRPr="000C4EEB" w:rsidTr="000C4EEB"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. </w:t>
            </w: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NO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VATANDAŞA SUNULAN HİZMETİN ADI</w:t>
            </w:r>
          </w:p>
        </w:tc>
        <w:tc>
          <w:tcPr>
            <w:tcW w:w="4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HİZMETİN TAMAMLANMA SÜRESİ</w:t>
            </w:r>
          </w:p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(EN GEÇ SÜRE)</w:t>
            </w:r>
          </w:p>
        </w:tc>
      </w:tr>
      <w:tr w:rsidR="000C4EEB" w:rsidRPr="000C4EEB" w:rsidTr="000C4EEB">
        <w:tc>
          <w:tcPr>
            <w:tcW w:w="98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ATAMA VE ÖZLÜK BÖLÜMÜ HİZMET STANDARTI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Öğretmenlerin Atama Başvuru İşlemleri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1. Atamalar elektronik ortamda yapıldığından,</w:t>
            </w:r>
            <w:r w:rsidR="001A53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yönetmelik gereği istenilen belgeler.</w:t>
            </w:r>
          </w:p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2. Eşinin çalıştığına dair belge.</w:t>
            </w:r>
          </w:p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3. İş yeri sahibi olduğuna dair belge.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Ücretli Öğretmen Müracaatı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1. Dilekçe &gt;&gt;&gt;&gt;&gt;</w:t>
            </w:r>
          </w:p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2. Diploma Fotokopisi</w:t>
            </w:r>
          </w:p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3. KPSS Sonuç Belgesi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İlk Atama Müraca</w:t>
            </w:r>
            <w:r w:rsidR="001A53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a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tı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Diploma Aslı ve Fotokopisi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20 Dakika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Personel Kimlik Kartı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Form &gt;&gt;&gt;&gt;&gt;</w:t>
            </w:r>
          </w:p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2- 1 Adet Vesikalık Fotoğraf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30 Dakika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B67C91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Yıllık-Mazeret-Sıhhi</w:t>
            </w:r>
            <w:r w:rsidR="000C4EEB"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-Aylıksız-Yurt dışı İzin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1. İzin Formu</w:t>
            </w:r>
          </w:p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2. Mazeret İzin Formu</w:t>
            </w:r>
          </w:p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3. Doktor Raporu</w:t>
            </w:r>
          </w:p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4. Aylıksız İzin Formu</w:t>
            </w:r>
          </w:p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5. Yurt Dışı İzin Belgesi</w:t>
            </w:r>
          </w:p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6. Gerekçe ile ilgili Belgeler.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Askerlik Tehiri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Dilekçe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2- Diploma Örneği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3- Nüfus Cüzdan Örneği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4- Askerlik Durum Belgesi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5- Hizmet Cetveli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60 gün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Hizmet Belgesi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Dilekçe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İntibak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Dilekçe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2- Diploma Örneği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Lise Hazırlık </w:t>
            </w:r>
            <w:proofErr w:type="spellStart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Terfisi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Dilekçe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2- Diploma Örneği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Yüksek Lisans </w:t>
            </w:r>
            <w:proofErr w:type="spellStart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Terfisi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Dilekçe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2-Diploma Örneği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Hizmet Birleştirmeleri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Dilekçe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45 gün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Askerlik Borçlanması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Dilekçe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2- Terhis Belgesi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3- Hizmet Cetveli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Hizmet Borçlanması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Dilekçe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2- Hizmet Cetveli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3- Bağlı Belgeler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Fiili Hizmet Zammı İşlemleri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Dilekçe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2- Gerekçeyi gösteren belge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0C4EEB" w:rsidRPr="000C4EEB" w:rsidTr="000C4EE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Emeklilik İşlemleri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1. Dilekçe. 2. Fotoğraf ( 6 Adet) 3. Nüfus Cüzdanı Örneği 4. Askerlik Terhis Belgesi 5. 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Hizmet Borçlanması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5 gün</w:t>
            </w:r>
          </w:p>
        </w:tc>
      </w:tr>
      <w:tr w:rsidR="000C4EEB" w:rsidRPr="000C4EEB" w:rsidTr="000C4EEB">
        <w:tc>
          <w:tcPr>
            <w:tcW w:w="98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BÜTÇE -YATIRIM BÖLÜMÜ HİZMET STANDARTI</w:t>
            </w:r>
          </w:p>
        </w:tc>
      </w:tr>
      <w:tr w:rsidR="000C4EEB" w:rsidRPr="000C4EEB" w:rsidTr="000C4EEB"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Onarım İşlemleri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Keşif yapılmasına ilişkin istek yazısı</w:t>
            </w:r>
          </w:p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2- Keşif Özeti</w:t>
            </w:r>
          </w:p>
          <w:p w:rsidR="000C4EEB" w:rsidRPr="000C4EEB" w:rsidRDefault="000C4EEB" w:rsidP="000C4EEB">
            <w:pPr>
              <w:spacing w:after="0" w:line="240" w:lineRule="auto"/>
              <w:ind w:left="4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3- Ödenek&gt;&gt;&gt;&gt;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12 Ay</w:t>
            </w:r>
          </w:p>
        </w:tc>
      </w:tr>
      <w:tr w:rsidR="000C4EEB" w:rsidRPr="000C4EEB" w:rsidTr="000C4EEB"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proofErr w:type="spellStart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Tlf</w:t>
            </w:r>
            <w:proofErr w:type="spellEnd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  <w:r w:rsidR="00B67C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ADSL-Su Fatura Ödemeleri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1. Ödenek Yazısı&gt;&gt;&gt;&gt;&gt;&gt;&gt;</w:t>
            </w:r>
          </w:p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2. Fatura&gt;&gt;&gt;&gt;&gt;&gt;&gt;&gt;&gt;&gt;&gt;&gt;&gt;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Ödenek Durumuna göre</w:t>
            </w:r>
          </w:p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 Hafta içerisinde</w:t>
            </w:r>
          </w:p>
        </w:tc>
      </w:tr>
      <w:tr w:rsidR="000C4EEB" w:rsidRPr="000C4EEB" w:rsidTr="000C4EEB"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İhale İşlemleri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B67C91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1-Kamu İhale kurumunun Aç</w:t>
            </w:r>
            <w:r w:rsidR="000C4EEB"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ık İhale Kanununda belirmiş olduğu evraklar</w:t>
            </w:r>
          </w:p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2-Kamu İhale kurumunun Doğrudan Temin İhale Kanununda belirmiş olduğu evraklar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Kanunda belirtilen süre içerisinde</w:t>
            </w:r>
          </w:p>
        </w:tc>
      </w:tr>
      <w:tr w:rsidR="000C4EEB" w:rsidRPr="000C4EEB" w:rsidTr="000C4EEB"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İcra yazısı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1-Mahkemelerden gelen icra yazıları ilgili Hizmet bürosuna verilir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2-Süresi içerisinde gerekli yazışmalar yapılır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Hizmet birimine gelen yazılar en fazla 5 gün içerisinde gerekli yazışmaları yapar.</w:t>
            </w:r>
          </w:p>
        </w:tc>
      </w:tr>
      <w:tr w:rsidR="000C4EEB" w:rsidRPr="000C4EEB" w:rsidTr="000C4EEB">
        <w:tc>
          <w:tcPr>
            <w:tcW w:w="98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MUHASEBE BÖLÜMÜ HİZMET STANDARTI</w:t>
            </w:r>
          </w:p>
        </w:tc>
      </w:tr>
      <w:tr w:rsidR="000C4EEB" w:rsidRPr="000C4EEB" w:rsidTr="000C4EEB"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Personel Ödemeleri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1- Kurum Personeline gerekli </w:t>
            </w:r>
            <w:proofErr w:type="gramStart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maaş ,ek</w:t>
            </w:r>
            <w:proofErr w:type="gramEnd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ders ,yolluk ödemelerinin yapılması</w:t>
            </w:r>
          </w:p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2- Hastane,</w:t>
            </w:r>
            <w:r w:rsidR="00B67C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eczane ödemeleri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0C4EEB" w:rsidRPr="000C4EEB" w:rsidTr="000C4EEB">
        <w:tc>
          <w:tcPr>
            <w:tcW w:w="98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ÖZEL YURT AÇMA HİZMET STANDARDI</w:t>
            </w:r>
          </w:p>
        </w:tc>
      </w:tr>
      <w:tr w:rsidR="000C4EEB" w:rsidRPr="000C4EEB" w:rsidTr="000C4EEB"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Özel Yurt Açma Başvurusu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Müracaat dilekçesi &gt;&gt;&gt;&gt;&gt;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a</w:t>
            </w:r>
            <w:proofErr w:type="gramStart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)</w:t>
            </w:r>
            <w:proofErr w:type="gramEnd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Şirket ve benzerleri için ticari sicil gazetesinde yayınlanmış veya noter tasdikli şirket sözleşmesi ile kurucu temsilcisi olduğunu belirten yetki belgesi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b)Diğer özel hukuk tüzel kişiler için yönetim kurulu veya yetkili organın kurucu temsilcisi olarak seçtiği gerçek kişiyi gösteren karar örneği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2- Kurucuya ait iki adet fotoğraf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3- Diploma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 xml:space="preserve">4- Binaya ait üç adet </w:t>
            </w:r>
            <w:proofErr w:type="spellStart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röleve</w:t>
            </w:r>
            <w:proofErr w:type="spellEnd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5- Binanın endüstriyel kuruluşlardan uzak olduğunu belirten İl Sağlık müdürlüğünden alınan belge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6- Binanın kiralık olması halinde kira sözleşmesi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7- Bina kurucuya ait ise tapu senedi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8- Kurucu bina üzerinde intifa hakkına sahipse buna ilişkin olarak tapu sicilinden alınan belge.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9- Binanın mesken veya iş yeri olduğunu belirten belediye İmar müdürlüğünden alınan Yapı Kullanım İzin Belgesi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10- Yetkili(yapı denetim Firmaları) kuruluştan alınan binanın depreme dayanıklı olduğunu gösteren belge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 xml:space="preserve">11- Şirket ve benzerleri için Ticaret sicili 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Gazetesinde yayınlanmış veya noter tasdikli şirket sözleşmesi ile kurucu temsilcisi olduğunu belirt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Aynı Gün</w:t>
            </w:r>
          </w:p>
        </w:tc>
      </w:tr>
      <w:tr w:rsidR="000C4EEB" w:rsidRPr="000C4EEB" w:rsidTr="000C4EEB">
        <w:tc>
          <w:tcPr>
            <w:tcW w:w="98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KÜLTÜR BÖLÜMÜ HİZMET STANDARTI</w:t>
            </w:r>
          </w:p>
        </w:tc>
      </w:tr>
      <w:tr w:rsidR="000C4EEB" w:rsidRPr="000C4EEB" w:rsidTr="000C4EEB"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Öğrenim Belgesi, Nakil Belgesi ve Diplomasını kaybedenlere mahsusu belge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1. Dilekçe &gt;&gt;&gt;&gt;&gt;</w:t>
            </w:r>
          </w:p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2. Diploma Örneği</w:t>
            </w:r>
          </w:p>
          <w:p w:rsidR="000C4EEB" w:rsidRPr="000C4EEB" w:rsidRDefault="000C4EEB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3. Savaş, sel, deprem, yangın gibi nedenlerle okul</w:t>
            </w:r>
            <w:r w:rsidR="00F374C1"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kayıtları yok olmuş ise, öğrenim durumlarını kanıtlayan belge.</w:t>
            </w:r>
          </w:p>
          <w:p w:rsidR="000C4EEB" w:rsidRPr="000C4EEB" w:rsidRDefault="000C4EEB" w:rsidP="000C4EEB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Aynı Gün</w:t>
            </w:r>
          </w:p>
        </w:tc>
      </w:tr>
      <w:tr w:rsidR="000C4EEB" w:rsidRPr="000C4EEB" w:rsidTr="000C4EEB"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Tiyatro-Piyes Onayı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1-Sergilenecek tiyatro eserinin tam metni,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2-Tiyatronun (Oyunu sergileyecek kişi veya grubun)vergi mükellefi olduğuna dair belge (Vergi Levhası Fotokopisi)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3-İlçe Milli Eğitim Müdürlüğüne hitaben dilekçe (Oyunun izni için,</w:t>
            </w:r>
            <w:r w:rsidR="00B67C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oyunun oynanacağı okul türünü belirten,</w:t>
            </w:r>
            <w:r w:rsidR="00B67C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adres ve telefon yazılı)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 xml:space="preserve">4-Oyun yazarından alınacak noter tasdikli oyunun oynama izni </w:t>
            </w:r>
            <w:proofErr w:type="gramStart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(</w:t>
            </w:r>
            <w:proofErr w:type="gramEnd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Telif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5-Sinema filmleri ve animasyon filmler için yapımcı firma ile gösterimi yapacak firma ile arasındaki sözleşme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6-Oyunun kayıt yapıldığı (Sahnede oynandığı şekli ile)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7-Bir önceki oynanan oyunla ilgili Okul Aile Birliği Makbuzu</w:t>
            </w: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br/>
              <w:t>8-Kültür ve Turizm bakanlığı destekli oyunlarda Tiyatro Grubu ve Turizm Bakanlığı arasındaki sözleşme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20 gün</w:t>
            </w:r>
          </w:p>
        </w:tc>
      </w:tr>
      <w:tr w:rsidR="000C4EEB" w:rsidRPr="000C4EEB" w:rsidTr="000C4EEB">
        <w:tc>
          <w:tcPr>
            <w:tcW w:w="98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SAĞLIK İŞLERİ BÖLÜMÜ HİZMET STANDARTI</w:t>
            </w:r>
          </w:p>
        </w:tc>
      </w:tr>
      <w:tr w:rsidR="000C4EEB" w:rsidRPr="000C4EEB" w:rsidTr="000C4EEB"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Hasta Raporlarının İzne Çevrilmesi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1875B9" w:rsidP="000C4EEB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  <w:r w:rsidR="000C4EEB"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. İzin Formu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5 Dakika</w:t>
            </w:r>
          </w:p>
        </w:tc>
      </w:tr>
      <w:tr w:rsidR="000C4EEB" w:rsidRPr="000C4EEB" w:rsidTr="000C4EEB">
        <w:tc>
          <w:tcPr>
            <w:tcW w:w="98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HİZMETİÇİ EĞİTİM STANDARDI</w:t>
            </w:r>
          </w:p>
        </w:tc>
      </w:tr>
      <w:tr w:rsidR="000C4EEB" w:rsidRPr="000C4EEB" w:rsidTr="000C4EEB"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İlçelerde Düzenlenen Hizmet içi Kursları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1- Başvurular sistem üzerinden yapılmaktadır.</w:t>
            </w:r>
          </w:p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2- Müdürlükler tarafından onay işlemleri</w:t>
            </w:r>
          </w:p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3- Seminer Görevlilerinin belirlenmesi ve ilanı</w:t>
            </w:r>
          </w:p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4- Katılımcılara Belge verilmesi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3 hafta</w:t>
            </w:r>
          </w:p>
        </w:tc>
      </w:tr>
      <w:tr w:rsidR="000C4EEB" w:rsidRPr="000C4EEB" w:rsidTr="000C4EE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B" w:rsidRPr="000C4EEB" w:rsidRDefault="000C4EEB" w:rsidP="000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0C4EEB" w:rsidRPr="000C4EEB" w:rsidRDefault="000C4EEB" w:rsidP="000C4E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0C4EEB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667"/>
        <w:gridCol w:w="2240"/>
        <w:gridCol w:w="2181"/>
      </w:tblGrid>
      <w:tr w:rsidR="000C4EEB" w:rsidRPr="000C4EEB" w:rsidTr="000C4EEB">
        <w:trPr>
          <w:trHeight w:val="51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İlk Müracaat Yeri: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İkinci Müracaat Yeri: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EEB" w:rsidRPr="000C4EEB" w:rsidTr="000C4EEB">
        <w:trPr>
          <w:trHeight w:val="33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643FDE" w:rsidP="000C4EEB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Mehmet Eşref ALTUN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9B73F5" w:rsidP="000C4EEB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 xml:space="preserve">MEHMET </w:t>
            </w:r>
            <w:r w:rsidR="002E23E0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TUNÇ</w:t>
            </w:r>
          </w:p>
        </w:tc>
      </w:tr>
      <w:tr w:rsidR="000C4EEB" w:rsidRPr="000C4EEB" w:rsidTr="000C4EEB">
        <w:trPr>
          <w:trHeight w:val="483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İlçe Milli Eğitim Müdürü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Kaymakam</w:t>
            </w:r>
          </w:p>
        </w:tc>
        <w:bookmarkStart w:id="0" w:name="_GoBack"/>
        <w:bookmarkEnd w:id="0"/>
      </w:tr>
      <w:tr w:rsidR="000C4EEB" w:rsidRPr="000C4EEB" w:rsidTr="000C4EEB">
        <w:trPr>
          <w:trHeight w:val="43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Adres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643FDE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Baykan</w:t>
            </w:r>
            <w:r w:rsidR="00B67C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="000C4EEB"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İlçe Milli Eğitim Müdürlüğü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Hükümet Konağı</w:t>
            </w:r>
          </w:p>
        </w:tc>
      </w:tr>
      <w:tr w:rsidR="000C4EEB" w:rsidRPr="000C4EEB" w:rsidTr="000C4EEB">
        <w:trPr>
          <w:trHeight w:val="38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Tel.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CD359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0 </w:t>
            </w:r>
            <w:r w:rsidR="00643F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484 561 20 </w:t>
            </w:r>
            <w:r w:rsidR="00CD35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Tel.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CD359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0</w:t>
            </w:r>
            <w:r w:rsidR="00CD35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484 561 20 02</w:t>
            </w:r>
          </w:p>
        </w:tc>
      </w:tr>
      <w:tr w:rsidR="000C4EEB" w:rsidRPr="000C4EEB" w:rsidTr="000C4EEB">
        <w:trPr>
          <w:trHeight w:val="54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Faks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CD359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0 </w:t>
            </w:r>
            <w:r w:rsidR="00CD35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484 561 21 09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Faks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</w:p>
        </w:tc>
      </w:tr>
      <w:tr w:rsidR="000C4EEB" w:rsidRPr="000C4EEB" w:rsidTr="000C4EEB">
        <w:trPr>
          <w:trHeight w:val="499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proofErr w:type="gramStart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e</w:t>
            </w:r>
            <w:proofErr w:type="gramEnd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-posta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B67C91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FF"/>
                <w:sz w:val="24"/>
                <w:szCs w:val="24"/>
                <w:bdr w:val="none" w:sz="0" w:space="0" w:color="auto" w:frame="1"/>
                <w:lang w:eastAsia="tr-TR"/>
              </w:rPr>
              <w:t>b</w:t>
            </w:r>
            <w:r w:rsidR="00CD3591">
              <w:rPr>
                <w:rFonts w:ascii="inherit" w:eastAsia="Times New Roman" w:hAnsi="inherit" w:cs="Times New Roman"/>
                <w:color w:val="0000FF"/>
                <w:sz w:val="24"/>
                <w:szCs w:val="24"/>
                <w:bdr w:val="none" w:sz="0" w:space="0" w:color="auto" w:frame="1"/>
                <w:lang w:eastAsia="tr-TR"/>
              </w:rPr>
              <w:t>aykan56</w:t>
            </w:r>
            <w:r w:rsidR="000C4EEB" w:rsidRPr="000C4EEB">
              <w:rPr>
                <w:rFonts w:ascii="inherit" w:eastAsia="Times New Roman" w:hAnsi="inherit" w:cs="Times New Roman"/>
                <w:color w:val="0000FF"/>
                <w:sz w:val="24"/>
                <w:szCs w:val="24"/>
                <w:bdr w:val="none" w:sz="0" w:space="0" w:color="auto" w:frame="1"/>
                <w:lang w:eastAsia="tr-TR"/>
              </w:rPr>
              <w:t>@meb.gov.tr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proofErr w:type="gramStart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e</w:t>
            </w:r>
            <w:proofErr w:type="gramEnd"/>
            <w:r w:rsidRPr="000C4E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-posta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4EEB" w:rsidRPr="000C4EEB" w:rsidRDefault="000C4EEB" w:rsidP="000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E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CD35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197082@meb.k12.tr</w:t>
            </w:r>
          </w:p>
        </w:tc>
      </w:tr>
    </w:tbl>
    <w:p w:rsidR="0007044F" w:rsidRDefault="0007044F"/>
    <w:sectPr w:rsidR="0007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91"/>
    <w:rsid w:val="0007044F"/>
    <w:rsid w:val="000C4EEB"/>
    <w:rsid w:val="001875B9"/>
    <w:rsid w:val="001A534B"/>
    <w:rsid w:val="002E23E0"/>
    <w:rsid w:val="00643FDE"/>
    <w:rsid w:val="009B73F5"/>
    <w:rsid w:val="00A04191"/>
    <w:rsid w:val="00B67C91"/>
    <w:rsid w:val="00CD3591"/>
    <w:rsid w:val="00E2417D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pisagor</cp:lastModifiedBy>
  <cp:revision>9</cp:revision>
  <dcterms:created xsi:type="dcterms:W3CDTF">2018-01-11T06:11:00Z</dcterms:created>
  <dcterms:modified xsi:type="dcterms:W3CDTF">2018-10-12T12:32:00Z</dcterms:modified>
</cp:coreProperties>
</file>